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11" w:rsidRPr="004D274D" w:rsidRDefault="004636AD" w:rsidP="009435FA">
      <w:pPr>
        <w:spacing w:line="240" w:lineRule="auto"/>
        <w:jc w:val="center"/>
        <w:rPr>
          <w:rFonts w:ascii="Verdana" w:hAnsi="Verdana" w:cs="Arial"/>
          <w:b/>
          <w:color w:val="000000" w:themeColor="text1"/>
          <w:sz w:val="18"/>
          <w:szCs w:val="18"/>
        </w:rPr>
      </w:pPr>
      <w:r>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7.55pt;margin-top:-51.7pt;width:162.5pt;height:82.75pt;z-index:251659264">
            <v:imagedata r:id="rId9" o:title=""/>
          </v:shape>
          <o:OLEObject Type="Embed" ProgID="AcroExch.Document.7" ShapeID="_x0000_s1027" DrawAspect="Content" ObjectID="_1573550451" r:id="rId10"/>
        </w:pict>
      </w:r>
    </w:p>
    <w:p w:rsidR="000D0073" w:rsidRDefault="000D0073" w:rsidP="009435FA">
      <w:pPr>
        <w:spacing w:line="240" w:lineRule="auto"/>
        <w:jc w:val="center"/>
        <w:rPr>
          <w:rFonts w:cs="Arial"/>
          <w:b/>
          <w:color w:val="000000" w:themeColor="text1"/>
          <w:sz w:val="28"/>
          <w:szCs w:val="28"/>
        </w:rPr>
      </w:pPr>
    </w:p>
    <w:p w:rsidR="000D0073" w:rsidRPr="000D0073" w:rsidRDefault="00A10B98" w:rsidP="009435FA">
      <w:pPr>
        <w:spacing w:line="240" w:lineRule="auto"/>
        <w:jc w:val="center"/>
        <w:rPr>
          <w:rFonts w:cs="Arial"/>
          <w:b/>
          <w:color w:val="000000" w:themeColor="text1"/>
          <w:sz w:val="28"/>
          <w:szCs w:val="28"/>
        </w:rPr>
      </w:pPr>
      <w:r>
        <w:rPr>
          <w:rFonts w:cs="Arial"/>
          <w:b/>
          <w:color w:val="000000" w:themeColor="text1"/>
          <w:sz w:val="28"/>
          <w:szCs w:val="28"/>
        </w:rPr>
        <w:t>Nieuwsbrief TOP O</w:t>
      </w:r>
      <w:r w:rsidR="00DC1C11" w:rsidRPr="00742E28">
        <w:rPr>
          <w:rFonts w:cs="Arial"/>
          <w:b/>
          <w:color w:val="000000" w:themeColor="text1"/>
          <w:sz w:val="28"/>
          <w:szCs w:val="28"/>
        </w:rPr>
        <w:t xml:space="preserve">pleidingsplaatsen: </w:t>
      </w:r>
      <w:r w:rsidR="00B826F6">
        <w:rPr>
          <w:rFonts w:cs="Arial"/>
          <w:b/>
          <w:color w:val="000000" w:themeColor="text1"/>
          <w:sz w:val="28"/>
          <w:szCs w:val="28"/>
        </w:rPr>
        <w:t>3</w:t>
      </w:r>
      <w:r w:rsidR="00FF1FC3">
        <w:rPr>
          <w:rFonts w:cs="Arial"/>
          <w:b/>
          <w:color w:val="000000" w:themeColor="text1"/>
          <w:sz w:val="28"/>
          <w:szCs w:val="28"/>
        </w:rPr>
        <w:t>0</w:t>
      </w:r>
      <w:r w:rsidR="00452B45">
        <w:rPr>
          <w:rFonts w:cs="Arial"/>
          <w:b/>
          <w:color w:val="000000" w:themeColor="text1"/>
          <w:sz w:val="28"/>
          <w:szCs w:val="28"/>
        </w:rPr>
        <w:t>-</w:t>
      </w:r>
      <w:r w:rsidR="00B826F6">
        <w:rPr>
          <w:rFonts w:cs="Arial"/>
          <w:b/>
          <w:color w:val="000000" w:themeColor="text1"/>
          <w:sz w:val="28"/>
          <w:szCs w:val="28"/>
        </w:rPr>
        <w:t>1</w:t>
      </w:r>
      <w:r w:rsidR="00FF1FC3">
        <w:rPr>
          <w:rFonts w:cs="Arial"/>
          <w:b/>
          <w:color w:val="000000" w:themeColor="text1"/>
          <w:sz w:val="28"/>
          <w:szCs w:val="28"/>
        </w:rPr>
        <w:t>1</w:t>
      </w:r>
      <w:r w:rsidR="00452B45">
        <w:rPr>
          <w:rFonts w:cs="Arial"/>
          <w:b/>
          <w:color w:val="000000" w:themeColor="text1"/>
          <w:sz w:val="28"/>
          <w:szCs w:val="28"/>
        </w:rPr>
        <w:t>-2017</w:t>
      </w:r>
      <w:r w:rsidR="000D0073">
        <w:rPr>
          <w:rFonts w:cs="Arial"/>
          <w:b/>
          <w:color w:val="000000" w:themeColor="text1"/>
          <w:sz w:val="28"/>
          <w:szCs w:val="28"/>
        </w:rPr>
        <w:t xml:space="preserve"> </w:t>
      </w:r>
    </w:p>
    <w:p w:rsidR="00693AF0" w:rsidRDefault="00693AF0" w:rsidP="009435FA">
      <w:pPr>
        <w:pStyle w:val="Lijstalinea"/>
        <w:spacing w:line="240" w:lineRule="auto"/>
        <w:rPr>
          <w:rFonts w:cs="Arial"/>
          <w:b/>
        </w:rPr>
      </w:pPr>
    </w:p>
    <w:p w:rsidR="00A22677" w:rsidRDefault="00FF1FC3" w:rsidP="009435FA">
      <w:pPr>
        <w:pStyle w:val="Lijstalinea"/>
        <w:numPr>
          <w:ilvl w:val="0"/>
          <w:numId w:val="5"/>
        </w:numPr>
        <w:spacing w:line="240" w:lineRule="auto"/>
        <w:rPr>
          <w:rFonts w:cs="Arial"/>
          <w:b/>
        </w:rPr>
      </w:pPr>
      <w:r>
        <w:rPr>
          <w:rFonts w:cs="Arial"/>
          <w:b/>
        </w:rPr>
        <w:t>Voorzitterswisseling</w:t>
      </w:r>
    </w:p>
    <w:p w:rsidR="000911F6" w:rsidRDefault="004636AD" w:rsidP="009435FA">
      <w:pPr>
        <w:spacing w:line="240" w:lineRule="auto"/>
        <w:rPr>
          <w:rFonts w:cs="Arial"/>
        </w:rPr>
      </w:pPr>
      <w:r>
        <w:rPr>
          <w:rFonts w:cs="Arial"/>
          <w:noProof/>
          <w:lang w:eastAsia="nl-NL"/>
        </w:rPr>
        <w:drawing>
          <wp:anchor distT="0" distB="0" distL="114300" distR="114300" simplePos="0" relativeHeight="251660288" behindDoc="1" locked="0" layoutInCell="1" allowOverlap="1" wp14:anchorId="783976C2" wp14:editId="4F8DEE48">
            <wp:simplePos x="0" y="0"/>
            <wp:positionH relativeFrom="column">
              <wp:posOffset>3235325</wp:posOffset>
            </wp:positionH>
            <wp:positionV relativeFrom="paragraph">
              <wp:posOffset>621665</wp:posOffset>
            </wp:positionV>
            <wp:extent cx="3437890" cy="2397125"/>
            <wp:effectExtent l="6032" t="0" r="0" b="0"/>
            <wp:wrapTight wrapText="bothSides">
              <wp:wrapPolygon edited="0">
                <wp:start x="38" y="21654"/>
                <wp:lineTo x="21462" y="21654"/>
                <wp:lineTo x="21462" y="197"/>
                <wp:lineTo x="38" y="197"/>
                <wp:lineTo x="38" y="21654"/>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acht voorzitterschap Teus aan Don foto 2.jpg"/>
                    <pic:cNvPicPr/>
                  </pic:nvPicPr>
                  <pic:blipFill rotWithShape="1">
                    <a:blip r:embed="rId11" cstate="print">
                      <a:extLst>
                        <a:ext uri="{28A0092B-C50C-407E-A947-70E740481C1C}">
                          <a14:useLocalDpi xmlns:a14="http://schemas.microsoft.com/office/drawing/2010/main" val="0"/>
                        </a:ext>
                      </a:extLst>
                    </a:blip>
                    <a:srcRect l="19378"/>
                    <a:stretch/>
                  </pic:blipFill>
                  <pic:spPr bwMode="auto">
                    <a:xfrm rot="5400000">
                      <a:off x="0" y="0"/>
                      <a:ext cx="343789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1F6">
        <w:rPr>
          <w:rFonts w:cs="Arial"/>
        </w:rPr>
        <w:t xml:space="preserve">Op 8 november heeft Teus Vertooren de voorzittershamer van het bestuur van TOP Opleidingsplaatsen overgedragen aan Don Olthof. De heer Vertooren heeft besloten zich vanwege drukke privé-bezigheden niet herbenoembaar te stellen voor een nieuwe termijn. We zijn blij dat we Don Olthof bereid gevonden hebben om  </w:t>
      </w:r>
      <w:r w:rsidR="009435FA">
        <w:rPr>
          <w:rFonts w:cs="Arial"/>
        </w:rPr>
        <w:t xml:space="preserve">het </w:t>
      </w:r>
      <w:r w:rsidR="000911F6">
        <w:rPr>
          <w:rFonts w:cs="Arial"/>
        </w:rPr>
        <w:t xml:space="preserve">voorzitterschap op zich te nemen en wensen hem daarbij veel succes. </w:t>
      </w:r>
    </w:p>
    <w:p w:rsidR="009435FA" w:rsidRPr="003B57AF" w:rsidRDefault="004636AD" w:rsidP="004636AD">
      <w:pPr>
        <w:rPr>
          <w:rFonts w:cs="Arial"/>
        </w:rPr>
      </w:pPr>
      <w:r w:rsidRPr="00C561A9">
        <w:t xml:space="preserve">De heer Olthof  is docent Master of </w:t>
      </w:r>
      <w:proofErr w:type="spellStart"/>
      <w:r w:rsidRPr="00C561A9">
        <w:t>Addiction</w:t>
      </w:r>
      <w:proofErr w:type="spellEnd"/>
      <w:r w:rsidRPr="00C561A9">
        <w:t xml:space="preserve"> </w:t>
      </w:r>
      <w:proofErr w:type="spellStart"/>
      <w:r w:rsidRPr="00C561A9">
        <w:t>Medicine</w:t>
      </w:r>
      <w:proofErr w:type="spellEnd"/>
      <w:r w:rsidRPr="00C561A9">
        <w:t xml:space="preserve"> bij de opleiding verslavingsartsen van de  Radboud Universiteit Nijmegen en is programmavoorzitter Zinnige Zorg GGZ bij het Zorginstituut Nederland. Daarnaast bekleedt hij nevenfuncties als lid van de Raad van Advies Radboud Centrum voor Sociale Wetenschappen en als secretaris/penningmeester bij Preventie en Innovatie in de gezondheidszorg (SPIG). Hij heeft in het verleden </w:t>
      </w:r>
      <w:proofErr w:type="spellStart"/>
      <w:r w:rsidRPr="00C561A9">
        <w:t>beleids</w:t>
      </w:r>
      <w:proofErr w:type="spellEnd"/>
      <w:r w:rsidRPr="00C561A9">
        <w:t>– en bestuursfuncties vervuld in de verslavingszorg in Gelderland. Tot 2016 was hij voorzitter  Stichting Praktijkopleidingen Oost-Nederland (instituut voor postdoctorale opleidingen voor gezondheids-, klinische psychologen en psychotherapeuten aan de Radboud Universiteit Nijmegen)</w:t>
      </w:r>
      <w:r>
        <w:t>.</w:t>
      </w:r>
    </w:p>
    <w:p w:rsidR="00793E8A" w:rsidRDefault="00EB3A25" w:rsidP="009435FA">
      <w:pPr>
        <w:pStyle w:val="Lijstalinea"/>
        <w:numPr>
          <w:ilvl w:val="0"/>
          <w:numId w:val="5"/>
        </w:numPr>
        <w:spacing w:line="240" w:lineRule="auto"/>
        <w:rPr>
          <w:rFonts w:cs="Arial"/>
          <w:b/>
        </w:rPr>
      </w:pPr>
      <w:r w:rsidRPr="00EB3A25">
        <w:rPr>
          <w:rFonts w:cs="Arial"/>
          <w:b/>
        </w:rPr>
        <w:t>De Pilot</w:t>
      </w:r>
      <w:r>
        <w:rPr>
          <w:rFonts w:cs="Arial"/>
          <w:b/>
          <w:i/>
        </w:rPr>
        <w:t xml:space="preserve"> ‘</w:t>
      </w:r>
      <w:r w:rsidR="00087B7E">
        <w:rPr>
          <w:rFonts w:cs="Arial"/>
          <w:b/>
          <w:i/>
        </w:rPr>
        <w:t xml:space="preserve">opleiden in een </w:t>
      </w:r>
      <w:r w:rsidR="00FC1C9A">
        <w:rPr>
          <w:rFonts w:cs="Arial"/>
          <w:b/>
          <w:i/>
        </w:rPr>
        <w:t>samenwerkings</w:t>
      </w:r>
      <w:r w:rsidR="00FC1C9A" w:rsidRPr="00AE1114">
        <w:rPr>
          <w:rFonts w:cs="Arial"/>
          <w:b/>
          <w:i/>
        </w:rPr>
        <w:t>verband</w:t>
      </w:r>
      <w:r>
        <w:rPr>
          <w:rFonts w:cs="Arial"/>
          <w:b/>
          <w:i/>
        </w:rPr>
        <w:t xml:space="preserve">’ </w:t>
      </w:r>
      <w:r>
        <w:rPr>
          <w:rFonts w:cs="Arial"/>
          <w:b/>
        </w:rPr>
        <w:t>gaat van start</w:t>
      </w:r>
      <w:r w:rsidRPr="00EB3A25">
        <w:rPr>
          <w:rFonts w:cs="Arial"/>
        </w:rPr>
        <w:t xml:space="preserve"> </w:t>
      </w:r>
    </w:p>
    <w:p w:rsidR="00EB3A25" w:rsidRPr="00EB3A25" w:rsidRDefault="00EB3A25" w:rsidP="009435FA">
      <w:pPr>
        <w:spacing w:line="240" w:lineRule="auto"/>
        <w:rPr>
          <w:rFonts w:cs="Arial"/>
        </w:rPr>
      </w:pPr>
      <w:r>
        <w:rPr>
          <w:rFonts w:cs="Arial"/>
        </w:rPr>
        <w:t>Instellingen en praktijken hadden tot 23 november de tijd om zich aan te melden voor de Pilot</w:t>
      </w:r>
      <w:r w:rsidR="009435FA">
        <w:rPr>
          <w:rFonts w:cs="Arial"/>
        </w:rPr>
        <w:t xml:space="preserve"> ‘opleiden in een samenwerkingsverband’</w:t>
      </w:r>
      <w:r>
        <w:rPr>
          <w:rFonts w:cs="Arial"/>
        </w:rPr>
        <w:t xml:space="preserve">. Vijf </w:t>
      </w:r>
      <w:r w:rsidRPr="00EB3A25">
        <w:rPr>
          <w:rFonts w:cs="Arial"/>
        </w:rPr>
        <w:t xml:space="preserve">samenwerkingsverbanden  </w:t>
      </w:r>
      <w:r>
        <w:rPr>
          <w:rFonts w:cs="Arial"/>
        </w:rPr>
        <w:t xml:space="preserve">hebben zich </w:t>
      </w:r>
      <w:r w:rsidR="009435FA">
        <w:rPr>
          <w:rFonts w:cs="Arial"/>
        </w:rPr>
        <w:t xml:space="preserve">inmiddels </w:t>
      </w:r>
      <w:r>
        <w:rPr>
          <w:rFonts w:cs="Arial"/>
        </w:rPr>
        <w:t xml:space="preserve">definitief aangemeld. </w:t>
      </w:r>
      <w:r w:rsidR="00F8476E">
        <w:rPr>
          <w:rFonts w:cs="Arial"/>
        </w:rPr>
        <w:t>De Stuurgroep is blij met deze aanmeldingen</w:t>
      </w:r>
      <w:r w:rsidR="009435FA">
        <w:rPr>
          <w:rFonts w:cs="Arial"/>
        </w:rPr>
        <w:t>. Binnen de samenwerkingsverbanden zijn</w:t>
      </w:r>
      <w:r w:rsidR="00F8476E">
        <w:rPr>
          <w:rFonts w:cs="Arial"/>
        </w:rPr>
        <w:t xml:space="preserve"> verschillende werksoorten vertegenwoordigd, </w:t>
      </w:r>
      <w:r w:rsidR="009435FA">
        <w:rPr>
          <w:rFonts w:cs="Arial"/>
        </w:rPr>
        <w:t xml:space="preserve">wordt </w:t>
      </w:r>
      <w:r w:rsidR="00265696">
        <w:rPr>
          <w:rFonts w:cs="Arial"/>
        </w:rPr>
        <w:t>in tenminste twee sectoren</w:t>
      </w:r>
      <w:r w:rsidR="009435FA">
        <w:rPr>
          <w:rFonts w:cs="Arial"/>
        </w:rPr>
        <w:t xml:space="preserve"> opgeleid en is</w:t>
      </w:r>
      <w:r w:rsidR="00265696">
        <w:rPr>
          <w:rFonts w:cs="Arial"/>
        </w:rPr>
        <w:t xml:space="preserve"> sprake van voldoende diversiteit</w:t>
      </w:r>
      <w:r w:rsidR="00860C0C">
        <w:rPr>
          <w:rFonts w:cs="Arial"/>
        </w:rPr>
        <w:t xml:space="preserve"> </w:t>
      </w:r>
      <w:r w:rsidR="009435FA">
        <w:rPr>
          <w:rFonts w:cs="Arial"/>
        </w:rPr>
        <w:t>en de bereidheid d</w:t>
      </w:r>
      <w:r w:rsidR="00860C0C">
        <w:rPr>
          <w:rFonts w:cs="Arial"/>
        </w:rPr>
        <w:t xml:space="preserve"> werkgeverstaken door de SBOH </w:t>
      </w:r>
      <w:r w:rsidR="00B87D89">
        <w:rPr>
          <w:rFonts w:cs="Arial"/>
        </w:rPr>
        <w:t xml:space="preserve">uit te </w:t>
      </w:r>
      <w:r w:rsidR="00860C0C">
        <w:rPr>
          <w:rFonts w:cs="Arial"/>
        </w:rPr>
        <w:t>laten voeren</w:t>
      </w:r>
      <w:r w:rsidR="00265696">
        <w:rPr>
          <w:rFonts w:cs="Arial"/>
        </w:rPr>
        <w:t xml:space="preserve">. Vertegenwoordigers van de vijf </w:t>
      </w:r>
      <w:r w:rsidR="00265696" w:rsidRPr="00265696">
        <w:rPr>
          <w:rFonts w:cs="Arial"/>
        </w:rPr>
        <w:t>samenwerkingsverbanden</w:t>
      </w:r>
      <w:r w:rsidR="00265696">
        <w:rPr>
          <w:rFonts w:cs="Arial"/>
        </w:rPr>
        <w:t xml:space="preserve"> worden uitgenodigd om op </w:t>
      </w:r>
      <w:r w:rsidR="00265696" w:rsidRPr="00265696">
        <w:rPr>
          <w:rFonts w:cs="Arial"/>
          <w:u w:val="single"/>
        </w:rPr>
        <w:t xml:space="preserve">6 december </w:t>
      </w:r>
      <w:r w:rsidR="00265696">
        <w:rPr>
          <w:rFonts w:cs="Arial"/>
        </w:rPr>
        <w:t xml:space="preserve">a.s. met de projectgroep de verdere </w:t>
      </w:r>
      <w:r w:rsidR="00B87D89">
        <w:rPr>
          <w:rFonts w:cs="Arial"/>
        </w:rPr>
        <w:t xml:space="preserve">aanpak </w:t>
      </w:r>
      <w:r w:rsidR="00265696">
        <w:rPr>
          <w:rFonts w:cs="Arial"/>
        </w:rPr>
        <w:t xml:space="preserve">te bespreken. Alle betrokken instellingen/praktijken hebben hiervoor een uitnodiging ontvangen. </w:t>
      </w:r>
    </w:p>
    <w:p w:rsidR="00462E54" w:rsidRDefault="00F8476E" w:rsidP="009435FA">
      <w:pPr>
        <w:spacing w:line="240" w:lineRule="auto"/>
        <w:rPr>
          <w:rFonts w:cs="Arial"/>
        </w:rPr>
      </w:pPr>
      <w:r>
        <w:rPr>
          <w:rFonts w:cs="Arial"/>
        </w:rPr>
        <w:t xml:space="preserve">Een aantal grote </w:t>
      </w:r>
      <w:r w:rsidRPr="00EB3A25">
        <w:rPr>
          <w:rFonts w:cs="Arial"/>
        </w:rPr>
        <w:t>GGZ instellingen die aanvankelijk aang</w:t>
      </w:r>
      <w:r>
        <w:rPr>
          <w:rFonts w:cs="Arial"/>
        </w:rPr>
        <w:t xml:space="preserve">aven </w:t>
      </w:r>
      <w:r w:rsidRPr="00EB3A25">
        <w:rPr>
          <w:rFonts w:cs="Arial"/>
        </w:rPr>
        <w:t xml:space="preserve"> interesse</w:t>
      </w:r>
      <w:r>
        <w:rPr>
          <w:rFonts w:cs="Arial"/>
        </w:rPr>
        <w:t xml:space="preserve"> te</w:t>
      </w:r>
      <w:r w:rsidRPr="00EB3A25">
        <w:rPr>
          <w:rFonts w:cs="Arial"/>
        </w:rPr>
        <w:t xml:space="preserve"> hebben in de pilot hebben zich uiteindelijk afgemeld</w:t>
      </w:r>
      <w:r>
        <w:rPr>
          <w:rFonts w:cs="Arial"/>
        </w:rPr>
        <w:t xml:space="preserve">. </w:t>
      </w:r>
      <w:r w:rsidRPr="00EB3A25">
        <w:rPr>
          <w:rFonts w:cs="Arial"/>
        </w:rPr>
        <w:t xml:space="preserve">Zij onderschrijven </w:t>
      </w:r>
      <w:r>
        <w:rPr>
          <w:rFonts w:cs="Arial"/>
        </w:rPr>
        <w:t>het belang van</w:t>
      </w:r>
      <w:r w:rsidRPr="00EB3A25">
        <w:rPr>
          <w:rFonts w:cs="Arial"/>
        </w:rPr>
        <w:t xml:space="preserve"> opleiden in een samenwerkingsverband </w:t>
      </w:r>
      <w:r>
        <w:rPr>
          <w:rFonts w:cs="Arial"/>
        </w:rPr>
        <w:t xml:space="preserve">over de sectoren heen en willen daar graag </w:t>
      </w:r>
      <w:r w:rsidRPr="00EB3A25">
        <w:rPr>
          <w:rFonts w:cs="Arial"/>
        </w:rPr>
        <w:t xml:space="preserve"> een trekkersrol in vervullen.</w:t>
      </w:r>
      <w:r w:rsidRPr="00F8476E">
        <w:rPr>
          <w:rFonts w:cs="Arial"/>
        </w:rPr>
        <w:t xml:space="preserve"> </w:t>
      </w:r>
      <w:r w:rsidRPr="00EB3A25">
        <w:rPr>
          <w:rFonts w:cs="Arial"/>
        </w:rPr>
        <w:t>In de SBOH-constructie zien zij echter geen voordelen.</w:t>
      </w:r>
      <w:r w:rsidR="00265696">
        <w:rPr>
          <w:rFonts w:cs="Arial"/>
        </w:rPr>
        <w:t xml:space="preserve"> </w:t>
      </w:r>
      <w:r w:rsidR="00860C0C">
        <w:rPr>
          <w:rFonts w:cs="Arial"/>
        </w:rPr>
        <w:t>TOP Opleidingsplaatsen wil op korte termijn m</w:t>
      </w:r>
      <w:r w:rsidR="00265696">
        <w:rPr>
          <w:rFonts w:cs="Arial"/>
        </w:rPr>
        <w:t xml:space="preserve">et deze instellingen </w:t>
      </w:r>
      <w:r w:rsidR="00860C0C">
        <w:rPr>
          <w:rFonts w:cs="Arial"/>
        </w:rPr>
        <w:t>bespreken</w:t>
      </w:r>
      <w:r w:rsidR="00265696">
        <w:rPr>
          <w:rFonts w:cs="Arial"/>
        </w:rPr>
        <w:t xml:space="preserve"> </w:t>
      </w:r>
      <w:r w:rsidR="00860C0C">
        <w:rPr>
          <w:rFonts w:cs="Arial"/>
        </w:rPr>
        <w:t xml:space="preserve">wat zij nodig hebben om deze trekkersrol te vervullen en wat de pilot in dit verband </w:t>
      </w:r>
      <w:r w:rsidR="00B87D89">
        <w:rPr>
          <w:rFonts w:cs="Arial"/>
        </w:rPr>
        <w:t xml:space="preserve">voor hen </w:t>
      </w:r>
      <w:r w:rsidR="00860C0C">
        <w:rPr>
          <w:rFonts w:cs="Arial"/>
        </w:rPr>
        <w:t>kan betekenen.</w:t>
      </w:r>
    </w:p>
    <w:p w:rsidR="00860C0C" w:rsidRDefault="00860C0C" w:rsidP="009435FA">
      <w:pPr>
        <w:spacing w:line="240" w:lineRule="auto"/>
        <w:rPr>
          <w:rFonts w:cs="Arial"/>
          <w:b/>
          <w:i/>
        </w:rPr>
      </w:pPr>
      <w:r w:rsidRPr="00860C0C">
        <w:rPr>
          <w:rFonts w:cs="Arial"/>
          <w:b/>
          <w:i/>
        </w:rPr>
        <w:t>Samenwerkingsverbanden kunnen zich nog aanmelden voor de pilot</w:t>
      </w:r>
      <w:r w:rsidR="000911F6">
        <w:rPr>
          <w:rFonts w:cs="Arial"/>
          <w:b/>
          <w:i/>
        </w:rPr>
        <w:t>!</w:t>
      </w:r>
    </w:p>
    <w:p w:rsidR="00860C0C" w:rsidRDefault="00860C0C" w:rsidP="009435FA">
      <w:pPr>
        <w:spacing w:line="240" w:lineRule="auto"/>
        <w:rPr>
          <w:rFonts w:cs="Arial"/>
        </w:rPr>
      </w:pPr>
      <w:r>
        <w:rPr>
          <w:rFonts w:cs="Arial"/>
        </w:rPr>
        <w:t xml:space="preserve">Het streven van de stuurgroep is </w:t>
      </w:r>
      <w:r w:rsidR="0031169E">
        <w:rPr>
          <w:rFonts w:cs="Arial"/>
        </w:rPr>
        <w:t xml:space="preserve">dat voor de toewijzing 2019  minimaal 60 instroomplaatsen aan de samenwerkingsverbanden in de Pilot toegewezen worden. Met </w:t>
      </w:r>
      <w:proofErr w:type="spellStart"/>
      <w:r w:rsidR="00B87D89">
        <w:rPr>
          <w:rFonts w:cs="Arial"/>
        </w:rPr>
        <w:t>de</w:t>
      </w:r>
      <w:r w:rsidR="0031169E" w:rsidRPr="0031169E">
        <w:rPr>
          <w:rFonts w:cs="Arial"/>
        </w:rPr>
        <w:t>samenwerkingsverbanden</w:t>
      </w:r>
      <w:proofErr w:type="spellEnd"/>
      <w:r w:rsidR="0031169E" w:rsidRPr="0031169E">
        <w:rPr>
          <w:rFonts w:cs="Arial"/>
        </w:rPr>
        <w:t xml:space="preserve"> </w:t>
      </w:r>
      <w:r w:rsidR="0031169E">
        <w:rPr>
          <w:rFonts w:cs="Arial"/>
        </w:rPr>
        <w:t xml:space="preserve">die zich tot nu toe hebben aangemeld is dit volume ca. 40 instroomplaatsen. Er is dus nog ruimte voor </w:t>
      </w:r>
      <w:r w:rsidR="0031169E" w:rsidRPr="0031169E">
        <w:rPr>
          <w:rFonts w:cs="Arial"/>
        </w:rPr>
        <w:t xml:space="preserve">samenwerkingsverbanden </w:t>
      </w:r>
      <w:r w:rsidR="0031169E">
        <w:rPr>
          <w:rFonts w:cs="Arial"/>
        </w:rPr>
        <w:t xml:space="preserve">om zich aan te </w:t>
      </w:r>
      <w:r w:rsidR="00B918DF">
        <w:rPr>
          <w:rFonts w:cs="Arial"/>
        </w:rPr>
        <w:t xml:space="preserve">melden. </w:t>
      </w:r>
    </w:p>
    <w:p w:rsidR="00442B64" w:rsidRDefault="00442B64" w:rsidP="009435FA">
      <w:pPr>
        <w:spacing w:line="240" w:lineRule="auto"/>
        <w:rPr>
          <w:rFonts w:cs="Arial"/>
        </w:rPr>
      </w:pPr>
      <w:r>
        <w:rPr>
          <w:rFonts w:cs="Arial"/>
        </w:rPr>
        <w:lastRenderedPageBreak/>
        <w:t>P</w:t>
      </w:r>
      <w:bookmarkStart w:id="0" w:name="_GoBack"/>
      <w:bookmarkEnd w:id="0"/>
      <w:r>
        <w:rPr>
          <w:rFonts w:cs="Arial"/>
        </w:rPr>
        <w:t xml:space="preserve">otentiele </w:t>
      </w:r>
      <w:r w:rsidRPr="00442B64">
        <w:rPr>
          <w:rFonts w:cs="Arial"/>
        </w:rPr>
        <w:t>samenwerkingsverbanden</w:t>
      </w:r>
      <w:r>
        <w:rPr>
          <w:rFonts w:cs="Arial"/>
        </w:rPr>
        <w:t xml:space="preserve"> moeten aan de volgende voorwaarden voldoen:</w:t>
      </w:r>
    </w:p>
    <w:p w:rsidR="00442B64" w:rsidRPr="00B918DF" w:rsidRDefault="00442B64" w:rsidP="009435FA">
      <w:pPr>
        <w:pStyle w:val="Lijstalinea"/>
        <w:numPr>
          <w:ilvl w:val="0"/>
          <w:numId w:val="15"/>
        </w:numPr>
        <w:spacing w:line="240" w:lineRule="auto"/>
        <w:rPr>
          <w:rFonts w:cs="Arial"/>
        </w:rPr>
      </w:pPr>
      <w:r w:rsidRPr="00B918DF">
        <w:rPr>
          <w:rFonts w:cs="Arial"/>
        </w:rPr>
        <w:t>De afzonderlijke instellingen/praktijken hebben een erkenning a</w:t>
      </w:r>
      <w:r w:rsidR="00B918DF">
        <w:rPr>
          <w:rFonts w:cs="Arial"/>
        </w:rPr>
        <w:t>ls praktijkopleidingsinstelling</w:t>
      </w:r>
    </w:p>
    <w:p w:rsidR="00442B64" w:rsidRPr="001A74DC" w:rsidRDefault="000911F6" w:rsidP="009435FA">
      <w:pPr>
        <w:pStyle w:val="Lijstalinea"/>
        <w:numPr>
          <w:ilvl w:val="0"/>
          <w:numId w:val="15"/>
        </w:numPr>
        <w:spacing w:line="240" w:lineRule="auto"/>
        <w:rPr>
          <w:rFonts w:cs="Arial"/>
        </w:rPr>
      </w:pPr>
      <w:r w:rsidRPr="001A74DC">
        <w:rPr>
          <w:rFonts w:cs="Arial"/>
        </w:rPr>
        <w:t xml:space="preserve">Het samenwerkingsverband heeft het voornemen de </w:t>
      </w:r>
      <w:proofErr w:type="spellStart"/>
      <w:r w:rsidRPr="001A74DC">
        <w:rPr>
          <w:rFonts w:cs="Arial"/>
        </w:rPr>
        <w:t>piogs</w:t>
      </w:r>
      <w:proofErr w:type="spellEnd"/>
      <w:r w:rsidRPr="001A74DC">
        <w:rPr>
          <w:rFonts w:cs="Arial"/>
        </w:rPr>
        <w:t xml:space="preserve"> in verschillende werksoorten /</w:t>
      </w:r>
      <w:proofErr w:type="spellStart"/>
      <w:r w:rsidRPr="001A74DC">
        <w:rPr>
          <w:rFonts w:cs="Arial"/>
        </w:rPr>
        <w:t>settings</w:t>
      </w:r>
      <w:proofErr w:type="spellEnd"/>
      <w:r w:rsidRPr="00442B64">
        <w:rPr>
          <w:vertAlign w:val="superscript"/>
        </w:rPr>
        <w:footnoteReference w:id="1"/>
      </w:r>
      <w:r w:rsidRPr="001A74DC">
        <w:rPr>
          <w:rFonts w:cs="Arial"/>
        </w:rPr>
        <w:t xml:space="preserve"> (tenminste twee) op te leiden.</w:t>
      </w:r>
      <w:r w:rsidR="00442B64" w:rsidRPr="001A74DC">
        <w:rPr>
          <w:rFonts w:cs="Arial"/>
        </w:rPr>
        <w:t xml:space="preserve">De betrokken instellingen/praktijken hebben de </w:t>
      </w:r>
      <w:r w:rsidR="00442B64" w:rsidRPr="001A74DC">
        <w:rPr>
          <w:rFonts w:cs="Arial"/>
          <w:i/>
        </w:rPr>
        <w:t xml:space="preserve">ambitie </w:t>
      </w:r>
      <w:r w:rsidR="00442B64" w:rsidRPr="001A74DC">
        <w:rPr>
          <w:rFonts w:cs="Arial"/>
        </w:rPr>
        <w:t xml:space="preserve">om te gaan opleiden </w:t>
      </w:r>
      <w:r w:rsidR="00442B64" w:rsidRPr="001A74DC">
        <w:rPr>
          <w:rFonts w:cs="Arial"/>
          <w:i/>
        </w:rPr>
        <w:t xml:space="preserve">binnen </w:t>
      </w:r>
      <w:r w:rsidR="00D03FF2" w:rsidRPr="001A74DC">
        <w:rPr>
          <w:rFonts w:cs="Arial"/>
          <w:i/>
        </w:rPr>
        <w:t xml:space="preserve">een </w:t>
      </w:r>
      <w:r w:rsidR="00442B64" w:rsidRPr="001A74DC">
        <w:rPr>
          <w:rFonts w:cs="Arial"/>
        </w:rPr>
        <w:t>samenwerkingsverband (consortium) en leggen dit in een bindende samenwerkingsovereenkomst vast</w:t>
      </w:r>
      <w:r w:rsidR="00D03FF2" w:rsidRPr="001A74DC">
        <w:rPr>
          <w:rFonts w:cs="Arial"/>
        </w:rPr>
        <w:t xml:space="preserve">. Hierin wordt o.a. geregeld hoe de opleidingsroutes er uit zien. Dit wordt afgestemd met de opleidingsinstelling c.q. de hoofdopleider.  </w:t>
      </w:r>
    </w:p>
    <w:p w:rsidR="00442B64" w:rsidRPr="00B918DF" w:rsidRDefault="00442B64" w:rsidP="009435FA">
      <w:pPr>
        <w:pStyle w:val="Lijstalinea"/>
        <w:numPr>
          <w:ilvl w:val="0"/>
          <w:numId w:val="15"/>
        </w:numPr>
        <w:spacing w:line="240" w:lineRule="auto"/>
        <w:rPr>
          <w:rFonts w:cs="Arial"/>
          <w:i/>
        </w:rPr>
      </w:pPr>
      <w:r w:rsidRPr="00B918DF">
        <w:rPr>
          <w:rFonts w:cs="Arial"/>
        </w:rPr>
        <w:t>Het samenwerkingsverband besteedt de werkgeverstaken inclusief de onderlinge verrekening van de kosten en opbrengsten uit aan de SBOH. De gezamenlijke instellingen/praktijken leggen dit contractueel vast met de SBOH</w:t>
      </w:r>
      <w:r w:rsidRPr="00442B64">
        <w:rPr>
          <w:vertAlign w:val="superscript"/>
        </w:rPr>
        <w:footnoteReference w:id="2"/>
      </w:r>
      <w:r w:rsidRPr="00B918DF">
        <w:rPr>
          <w:rFonts w:cs="Arial"/>
        </w:rPr>
        <w:t xml:space="preserve">. </w:t>
      </w:r>
    </w:p>
    <w:p w:rsidR="00442B64" w:rsidRDefault="00442B64" w:rsidP="009435FA">
      <w:pPr>
        <w:pStyle w:val="Lijstalinea"/>
        <w:numPr>
          <w:ilvl w:val="0"/>
          <w:numId w:val="15"/>
        </w:numPr>
        <w:spacing w:line="240" w:lineRule="auto"/>
        <w:rPr>
          <w:rFonts w:cs="Arial"/>
        </w:rPr>
      </w:pPr>
      <w:r w:rsidRPr="00B918DF">
        <w:rPr>
          <w:rFonts w:cs="Arial"/>
        </w:rPr>
        <w:t>Het samenwerkingsverband vraagt gezamenlijk opleidingsplaatsen aan bij TOP Opleidingsplaatsen en verdeelt de toegewezen instroomplaatsen (en in het tweede jaar de doorstroomplaatsen) over de aangesloten instellingen/praktijken.</w:t>
      </w:r>
    </w:p>
    <w:p w:rsidR="003474BE" w:rsidRDefault="003474BE" w:rsidP="009435FA">
      <w:pPr>
        <w:pStyle w:val="Lijstalinea"/>
        <w:numPr>
          <w:ilvl w:val="0"/>
          <w:numId w:val="15"/>
        </w:numPr>
        <w:spacing w:line="240" w:lineRule="auto"/>
        <w:rPr>
          <w:rFonts w:cs="Arial"/>
        </w:rPr>
      </w:pPr>
      <w:r>
        <w:rPr>
          <w:rFonts w:cs="Arial"/>
        </w:rPr>
        <w:t>Er wordt van u e</w:t>
      </w:r>
      <w:r w:rsidR="000911F6">
        <w:rPr>
          <w:rFonts w:cs="Arial"/>
        </w:rPr>
        <w:t>e</w:t>
      </w:r>
      <w:r>
        <w:rPr>
          <w:rFonts w:cs="Arial"/>
        </w:rPr>
        <w:t xml:space="preserve">n tijdsinvestering gevraagd om de samenwerking met de partner instellingen/praktijken en met de SBOH goed te regelen. U wordt hierbij ondersteund door de projectgroep en als compensatie voor de tijdsinvestering worden er </w:t>
      </w:r>
      <w:r w:rsidRPr="003474BE">
        <w:rPr>
          <w:rFonts w:cs="Arial"/>
          <w:u w:val="single"/>
        </w:rPr>
        <w:t>bonusplaatsen</w:t>
      </w:r>
      <w:r>
        <w:rPr>
          <w:rFonts w:cs="Arial"/>
        </w:rPr>
        <w:t xml:space="preserve"> ter beschikking gesteld voor de samenwerkingsverbanden in de pilot.</w:t>
      </w:r>
    </w:p>
    <w:p w:rsidR="00B918DF" w:rsidRDefault="00B918DF" w:rsidP="009435FA">
      <w:pPr>
        <w:spacing w:line="240" w:lineRule="auto"/>
        <w:rPr>
          <w:rFonts w:cs="Arial"/>
        </w:rPr>
      </w:pPr>
      <w:r>
        <w:rPr>
          <w:rFonts w:cs="Arial"/>
        </w:rPr>
        <w:t>Als u als (potentieel) samenwerkingsverband aan deze voorwaarden voldoet en u wilt zich aansluit</w:t>
      </w:r>
      <w:r w:rsidR="003474BE">
        <w:rPr>
          <w:rFonts w:cs="Arial"/>
        </w:rPr>
        <w:t>en</w:t>
      </w:r>
      <w:r>
        <w:rPr>
          <w:rFonts w:cs="Arial"/>
        </w:rPr>
        <w:t xml:space="preserve"> bij de pilot vragen wij u om dit op korte termijn  bij TOP Opleidingsplaatsen te melden. U ontvangt dan uitgebreidere informatie en het aanmeldingsformulier.  Eerder had de stuurgroep</w:t>
      </w:r>
      <w:r w:rsidR="003474BE">
        <w:rPr>
          <w:rFonts w:cs="Arial"/>
        </w:rPr>
        <w:t xml:space="preserve"> een volume</w:t>
      </w:r>
      <w:r w:rsidR="00B87D89">
        <w:rPr>
          <w:rFonts w:cs="Arial"/>
        </w:rPr>
        <w:t>-</w:t>
      </w:r>
      <w:r w:rsidR="003474BE">
        <w:rPr>
          <w:rFonts w:cs="Arial"/>
        </w:rPr>
        <w:t>eis van 10 perso</w:t>
      </w:r>
      <w:r>
        <w:rPr>
          <w:rFonts w:cs="Arial"/>
        </w:rPr>
        <w:t>nen. Deze is komen te verval</w:t>
      </w:r>
      <w:r w:rsidR="003474BE">
        <w:rPr>
          <w:rFonts w:cs="Arial"/>
        </w:rPr>
        <w:t>l</w:t>
      </w:r>
      <w:r>
        <w:rPr>
          <w:rFonts w:cs="Arial"/>
        </w:rPr>
        <w:t>en. Dat maakt het daarmee ook voor instellingen en prakijken  met een niet heel groot opleidingsvolume interessant om aan de pilot mee te doen. Voorwaarde is wel dat u een partner instelling of praktijk hebt waarmee u same</w:t>
      </w:r>
      <w:r w:rsidR="003474BE">
        <w:rPr>
          <w:rFonts w:cs="Arial"/>
        </w:rPr>
        <w:t>n</w:t>
      </w:r>
      <w:r>
        <w:rPr>
          <w:rFonts w:cs="Arial"/>
        </w:rPr>
        <w:t xml:space="preserve"> wil</w:t>
      </w:r>
      <w:r w:rsidR="003474BE">
        <w:rPr>
          <w:rFonts w:cs="Arial"/>
        </w:rPr>
        <w:t>t</w:t>
      </w:r>
      <w:r>
        <w:rPr>
          <w:rFonts w:cs="Arial"/>
        </w:rPr>
        <w:t xml:space="preserve"> opleiden. </w:t>
      </w:r>
    </w:p>
    <w:p w:rsidR="003474BE" w:rsidRPr="003474BE" w:rsidRDefault="003474BE" w:rsidP="009435FA">
      <w:pPr>
        <w:spacing w:line="240" w:lineRule="auto"/>
        <w:rPr>
          <w:rFonts w:cs="Arial"/>
          <w:b/>
          <w:i/>
          <w:sz w:val="20"/>
          <w:szCs w:val="20"/>
          <w:u w:val="single"/>
        </w:rPr>
      </w:pPr>
      <w:r>
        <w:rPr>
          <w:rFonts w:cs="Arial"/>
          <w:b/>
          <w:i/>
          <w:sz w:val="20"/>
          <w:szCs w:val="20"/>
        </w:rPr>
        <w:t xml:space="preserve">U kunt uw interesse voor de pilot kenbaar maken via </w:t>
      </w:r>
      <w:hyperlink r:id="rId12" w:history="1">
        <w:r w:rsidRPr="003474BE">
          <w:rPr>
            <w:rStyle w:val="Hyperlink"/>
            <w:rFonts w:cs="Arial"/>
            <w:b/>
            <w:i/>
            <w:sz w:val="20"/>
            <w:szCs w:val="20"/>
          </w:rPr>
          <w:t>toewijzen@top-opleidingsplaatsen.nl</w:t>
        </w:r>
      </w:hyperlink>
      <w:r w:rsidRPr="003474BE">
        <w:rPr>
          <w:rFonts w:cs="Arial"/>
          <w:b/>
          <w:i/>
          <w:sz w:val="20"/>
          <w:szCs w:val="20"/>
          <w:u w:val="single"/>
        </w:rPr>
        <w:t xml:space="preserve">. </w:t>
      </w:r>
      <w:r>
        <w:rPr>
          <w:rFonts w:cs="Arial"/>
          <w:b/>
          <w:i/>
          <w:sz w:val="20"/>
          <w:szCs w:val="20"/>
          <w:u w:val="single"/>
        </w:rPr>
        <w:t xml:space="preserve">Laat hier echter niet te veel tijd overheen gaan want voor 13 december willen we helder hebben hoeveel samenwerkingsverbanden zich nog willen aansluiten. </w:t>
      </w:r>
    </w:p>
    <w:p w:rsidR="00000EBE" w:rsidRDefault="00000EBE" w:rsidP="009435FA">
      <w:pPr>
        <w:pStyle w:val="Lijstalinea"/>
        <w:numPr>
          <w:ilvl w:val="0"/>
          <w:numId w:val="5"/>
        </w:numPr>
        <w:spacing w:line="240" w:lineRule="auto"/>
        <w:rPr>
          <w:rFonts w:cs="Arial"/>
          <w:b/>
        </w:rPr>
      </w:pPr>
      <w:r>
        <w:rPr>
          <w:rFonts w:cs="Arial"/>
          <w:b/>
        </w:rPr>
        <w:t>Bereikbaarheid</w:t>
      </w:r>
      <w:r w:rsidR="00D438A8">
        <w:rPr>
          <w:rFonts w:cs="Arial"/>
          <w:b/>
        </w:rPr>
        <w:t xml:space="preserve"> </w:t>
      </w:r>
    </w:p>
    <w:p w:rsidR="002E25BF" w:rsidRDefault="00931FBD" w:rsidP="009435FA">
      <w:pPr>
        <w:spacing w:line="240" w:lineRule="auto"/>
        <w:rPr>
          <w:rFonts w:cs="Arial"/>
          <w:color w:val="000000" w:themeColor="text1"/>
        </w:rPr>
      </w:pPr>
      <w:r>
        <w:rPr>
          <w:rFonts w:cs="Arial"/>
          <w:color w:val="000000" w:themeColor="text1"/>
        </w:rPr>
        <w:t>TOP O</w:t>
      </w:r>
      <w:r w:rsidR="00434C6D" w:rsidRPr="00742E28">
        <w:rPr>
          <w:rFonts w:cs="Arial"/>
          <w:color w:val="000000" w:themeColor="text1"/>
        </w:rPr>
        <w:t xml:space="preserve">pleidingsplaatsen </w:t>
      </w:r>
      <w:r w:rsidR="002E25BF">
        <w:rPr>
          <w:rFonts w:cs="Arial"/>
          <w:color w:val="000000" w:themeColor="text1"/>
        </w:rPr>
        <w:t xml:space="preserve">is </w:t>
      </w:r>
      <w:r w:rsidR="00D438A8">
        <w:rPr>
          <w:rFonts w:cs="Arial"/>
          <w:color w:val="000000" w:themeColor="text1"/>
        </w:rPr>
        <w:t xml:space="preserve">vier </w:t>
      </w:r>
      <w:r w:rsidR="00434C6D" w:rsidRPr="00742E28">
        <w:rPr>
          <w:rFonts w:cs="Arial"/>
          <w:color w:val="000000" w:themeColor="text1"/>
        </w:rPr>
        <w:t xml:space="preserve">ochtenden per week beschikbaar voor het telefonisch spreekuur. </w:t>
      </w:r>
      <w:r w:rsidR="00B87D89">
        <w:rPr>
          <w:rFonts w:cs="Arial"/>
          <w:color w:val="000000" w:themeColor="text1"/>
        </w:rPr>
        <w:t xml:space="preserve">       </w:t>
      </w:r>
      <w:r w:rsidR="00434C6D" w:rsidRPr="00742E28">
        <w:rPr>
          <w:rFonts w:cs="Arial"/>
          <w:color w:val="000000" w:themeColor="text1"/>
        </w:rPr>
        <w:t xml:space="preserve">U kunt ons bereiken op </w:t>
      </w:r>
      <w:r w:rsidR="00D438A8">
        <w:rPr>
          <w:rFonts w:cs="Arial"/>
          <w:color w:val="000000" w:themeColor="text1"/>
        </w:rPr>
        <w:t>dinsdag</w:t>
      </w:r>
      <w:r w:rsidR="00434C6D" w:rsidRPr="00742E28">
        <w:rPr>
          <w:rFonts w:cs="Arial"/>
          <w:color w:val="000000" w:themeColor="text1"/>
        </w:rPr>
        <w:t>,</w:t>
      </w:r>
      <w:r w:rsidR="007800EA">
        <w:rPr>
          <w:rFonts w:cs="Arial"/>
          <w:color w:val="000000" w:themeColor="text1"/>
        </w:rPr>
        <w:t xml:space="preserve"> </w:t>
      </w:r>
      <w:r w:rsidR="00D438A8">
        <w:rPr>
          <w:rFonts w:cs="Arial"/>
          <w:color w:val="000000" w:themeColor="text1"/>
        </w:rPr>
        <w:t xml:space="preserve">woensdag, </w:t>
      </w:r>
      <w:r w:rsidR="00FA7377">
        <w:rPr>
          <w:rFonts w:cs="Arial"/>
          <w:color w:val="000000" w:themeColor="text1"/>
        </w:rPr>
        <w:t xml:space="preserve">donderdag </w:t>
      </w:r>
      <w:r w:rsidR="00434C6D" w:rsidRPr="00742E28">
        <w:rPr>
          <w:rFonts w:cs="Arial"/>
          <w:color w:val="000000" w:themeColor="text1"/>
        </w:rPr>
        <w:t>en vrijdag van 9.00 uur tot 12.0</w:t>
      </w:r>
      <w:r w:rsidR="00F529E7" w:rsidRPr="00742E28">
        <w:rPr>
          <w:rFonts w:cs="Arial"/>
          <w:color w:val="000000" w:themeColor="text1"/>
        </w:rPr>
        <w:t>0 uur via telefoonnummer: 033-</w:t>
      </w:r>
      <w:r w:rsidR="00434C6D" w:rsidRPr="00742E28">
        <w:rPr>
          <w:rFonts w:cs="Arial"/>
          <w:color w:val="000000" w:themeColor="text1"/>
        </w:rPr>
        <w:t>460 8951.</w:t>
      </w:r>
      <w:r w:rsidR="00E34066">
        <w:rPr>
          <w:rFonts w:cs="Arial"/>
          <w:color w:val="000000" w:themeColor="text1"/>
        </w:rPr>
        <w:t xml:space="preserve"> </w:t>
      </w:r>
    </w:p>
    <w:p w:rsidR="005F1D5D" w:rsidRDefault="00000EBE" w:rsidP="009435FA">
      <w:pPr>
        <w:spacing w:line="240" w:lineRule="auto"/>
        <w:rPr>
          <w:rStyle w:val="Hyperlink"/>
          <w:rFonts w:cs="Arial"/>
        </w:rPr>
      </w:pPr>
      <w:r>
        <w:rPr>
          <w:rFonts w:cs="Arial"/>
          <w:color w:val="000000" w:themeColor="text1"/>
        </w:rPr>
        <w:t>Per</w:t>
      </w:r>
      <w:r w:rsidR="00EA068D" w:rsidRPr="00742E28">
        <w:rPr>
          <w:rFonts w:cs="Arial"/>
          <w:color w:val="000000" w:themeColor="text1"/>
        </w:rPr>
        <w:t xml:space="preserve"> mail zijn wij </w:t>
      </w:r>
      <w:r>
        <w:rPr>
          <w:rFonts w:cs="Arial"/>
          <w:color w:val="000000" w:themeColor="text1"/>
        </w:rPr>
        <w:t xml:space="preserve">iedere werkdag </w:t>
      </w:r>
      <w:r w:rsidR="00EA068D" w:rsidRPr="00742E28">
        <w:rPr>
          <w:rFonts w:cs="Arial"/>
          <w:color w:val="000000" w:themeColor="text1"/>
        </w:rPr>
        <w:t xml:space="preserve">bereikbaar via </w:t>
      </w:r>
      <w:hyperlink r:id="rId13" w:history="1">
        <w:r w:rsidR="00EA068D" w:rsidRPr="00742E28">
          <w:rPr>
            <w:rStyle w:val="Hyperlink"/>
            <w:rFonts w:cs="Arial"/>
          </w:rPr>
          <w:t>toewijzen@top-opleidingsplaatsen.nl</w:t>
        </w:r>
      </w:hyperlink>
      <w:r w:rsidR="00EA068D" w:rsidRPr="00742E28">
        <w:rPr>
          <w:rStyle w:val="Hyperlink"/>
          <w:rFonts w:cs="Arial"/>
        </w:rPr>
        <w:t>.</w:t>
      </w:r>
      <w:r w:rsidR="00EA068D">
        <w:rPr>
          <w:rStyle w:val="Hyperlink"/>
          <w:rFonts w:cs="Arial"/>
        </w:rPr>
        <w:t xml:space="preserve"> </w:t>
      </w:r>
    </w:p>
    <w:p w:rsidR="00000EBE" w:rsidRPr="00911852" w:rsidRDefault="00000EBE" w:rsidP="009435FA">
      <w:pPr>
        <w:pStyle w:val="Lijstalinea"/>
        <w:numPr>
          <w:ilvl w:val="0"/>
          <w:numId w:val="5"/>
        </w:numPr>
        <w:spacing w:line="240" w:lineRule="auto"/>
        <w:rPr>
          <w:rFonts w:cs="Arial"/>
          <w:b/>
        </w:rPr>
      </w:pPr>
      <w:r>
        <w:rPr>
          <w:rFonts w:cs="Arial"/>
          <w:b/>
        </w:rPr>
        <w:t>contactgegevens</w:t>
      </w:r>
    </w:p>
    <w:p w:rsidR="00000EBE" w:rsidRPr="00000EBE" w:rsidRDefault="00000EBE" w:rsidP="009435FA">
      <w:pPr>
        <w:spacing w:line="240" w:lineRule="auto"/>
        <w:rPr>
          <w:rFonts w:cs="Arial"/>
        </w:rPr>
      </w:pPr>
      <w:r w:rsidRPr="00000EBE">
        <w:rPr>
          <w:rFonts w:cs="Arial"/>
        </w:rPr>
        <w:t>Om u goed op de hoogte te kunnen houden</w:t>
      </w:r>
      <w:r w:rsidR="00462E54">
        <w:rPr>
          <w:rFonts w:cs="Arial"/>
        </w:rPr>
        <w:t>,</w:t>
      </w:r>
      <w:r w:rsidRPr="00000EBE">
        <w:rPr>
          <w:rFonts w:cs="Arial"/>
        </w:rPr>
        <w:t xml:space="preserve"> is het belangrijk dat wij beschikken over de juiste contactgegevens van </w:t>
      </w:r>
      <w:r>
        <w:rPr>
          <w:rFonts w:cs="Arial"/>
        </w:rPr>
        <w:t>de persoon/personen</w:t>
      </w:r>
      <w:r w:rsidRPr="00000EBE">
        <w:rPr>
          <w:rFonts w:cs="Arial"/>
        </w:rPr>
        <w:t xml:space="preserve"> binnen uw organisatie die betrokken zijn bij het toewijzingsproces. Indien er binnen uw organisatie e</w:t>
      </w:r>
      <w:r w:rsidR="006132DE">
        <w:rPr>
          <w:rFonts w:cs="Arial"/>
        </w:rPr>
        <w:t>e</w:t>
      </w:r>
      <w:r w:rsidRPr="00000EBE">
        <w:rPr>
          <w:rFonts w:cs="Arial"/>
        </w:rPr>
        <w:t xml:space="preserve">n ander contactpersoon opgenomen dient te worden, geef dit dan zo snel mogelijk door. </w:t>
      </w:r>
      <w:r w:rsidR="006132DE">
        <w:rPr>
          <w:rFonts w:cs="Arial"/>
        </w:rPr>
        <w:t>Ook andere mutaties in de naamstelli</w:t>
      </w:r>
      <w:r w:rsidR="00462E54">
        <w:rPr>
          <w:rFonts w:cs="Arial"/>
        </w:rPr>
        <w:t>n</w:t>
      </w:r>
      <w:r w:rsidR="006132DE">
        <w:rPr>
          <w:rFonts w:cs="Arial"/>
        </w:rPr>
        <w:t>g van uw instelling of de adresgegevens horen wij graag van u.</w:t>
      </w:r>
    </w:p>
    <w:sectPr w:rsidR="00000EBE" w:rsidRPr="00000EBE" w:rsidSect="00742E2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6E" w:rsidRDefault="00490E6E" w:rsidP="001D4C84">
      <w:pPr>
        <w:spacing w:after="0" w:line="240" w:lineRule="auto"/>
      </w:pPr>
      <w:r>
        <w:separator/>
      </w:r>
    </w:p>
  </w:endnote>
  <w:endnote w:type="continuationSeparator" w:id="0">
    <w:p w:rsidR="00490E6E" w:rsidRDefault="00490E6E" w:rsidP="001D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6E" w:rsidRDefault="00490E6E" w:rsidP="001D4C84">
      <w:pPr>
        <w:spacing w:after="0" w:line="240" w:lineRule="auto"/>
      </w:pPr>
      <w:r>
        <w:separator/>
      </w:r>
    </w:p>
  </w:footnote>
  <w:footnote w:type="continuationSeparator" w:id="0">
    <w:p w:rsidR="00490E6E" w:rsidRDefault="00490E6E" w:rsidP="001D4C84">
      <w:pPr>
        <w:spacing w:after="0" w:line="240" w:lineRule="auto"/>
      </w:pPr>
      <w:r>
        <w:continuationSeparator/>
      </w:r>
    </w:p>
  </w:footnote>
  <w:footnote w:id="1">
    <w:p w:rsidR="000911F6" w:rsidRPr="005359C8" w:rsidRDefault="000911F6" w:rsidP="000911F6">
      <w:pPr>
        <w:pStyle w:val="Voetnoottekst"/>
      </w:pPr>
      <w:r>
        <w:rPr>
          <w:rStyle w:val="Voetnootmarkering"/>
        </w:rPr>
        <w:footnoteRef/>
      </w:r>
      <w:r>
        <w:t xml:space="preserve"> </w:t>
      </w:r>
      <w:r w:rsidRPr="005359C8">
        <w:t>generalistische basis ggz</w:t>
      </w:r>
      <w:r>
        <w:t xml:space="preserve"> en </w:t>
      </w:r>
      <w:r w:rsidRPr="005359C8">
        <w:t>gespecialiseerde ggz, jeugdhulp, verslavingszorg, somatische zorg, zorg voor mensen met een beperking</w:t>
      </w:r>
      <w:r>
        <w:t>, revalidatie, verpleeghuiszorg.</w:t>
      </w:r>
      <w:r w:rsidRPr="00467CBF">
        <w:t xml:space="preserve"> </w:t>
      </w:r>
      <w:r>
        <w:t xml:space="preserve">Bij de </w:t>
      </w:r>
      <w:proofErr w:type="spellStart"/>
      <w:r>
        <w:t>settings</w:t>
      </w:r>
      <w:proofErr w:type="spellEnd"/>
      <w:r>
        <w:t xml:space="preserve"> kan gedacht worden aan instellingen en vrijgevestigde praktijken. Door de toename van extramuraal werken en wijkgerichte aanpakken zijn in de toekomst ook allerlei andere </w:t>
      </w:r>
      <w:proofErr w:type="spellStart"/>
      <w:r>
        <w:t>settings</w:t>
      </w:r>
      <w:proofErr w:type="spellEnd"/>
      <w:r>
        <w:t xml:space="preserve"> denkbaar.</w:t>
      </w:r>
    </w:p>
  </w:footnote>
  <w:footnote w:id="2">
    <w:p w:rsidR="00442B64" w:rsidRPr="009A11FF" w:rsidRDefault="00442B64" w:rsidP="00442B64">
      <w:pPr>
        <w:pStyle w:val="Voetnoottekst"/>
      </w:pPr>
      <w:r>
        <w:rPr>
          <w:rStyle w:val="Voetnootmarkering"/>
        </w:rPr>
        <w:footnoteRef/>
      </w:r>
      <w:r>
        <w:t xml:space="preserve"> </w:t>
      </w:r>
      <w:r w:rsidRPr="009A11FF">
        <w:t>In het contract wordt geregeld dat de opleidelingen een arbeidsovereenkom</w:t>
      </w:r>
      <w:r>
        <w:t>st</w:t>
      </w:r>
      <w:r w:rsidRPr="009A11FF">
        <w:t xml:space="preserve"> hebben bij</w:t>
      </w:r>
      <w:r>
        <w:t xml:space="preserve"> </w:t>
      </w:r>
      <w:r w:rsidRPr="009A11FF">
        <w:t xml:space="preserve">de SBOH voor de duur van de opleiding, dat de SBOH zorg draagt voor uitbetaling van salarissen, uitvoering van sociale wetten en uitvoering van het </w:t>
      </w:r>
      <w:proofErr w:type="spellStart"/>
      <w:r w:rsidRPr="009A11FF">
        <w:t>arbo</w:t>
      </w:r>
      <w:proofErr w:type="spellEnd"/>
      <w:r w:rsidRPr="009A11FF">
        <w:t>- en verzuimbeleid. Verder financiert</w:t>
      </w:r>
      <w:r>
        <w:t xml:space="preserve"> </w:t>
      </w:r>
      <w:r w:rsidRPr="009A11FF">
        <w:t>de SBOH alle activiteiten voor de opleiding (werkgeversko</w:t>
      </w:r>
      <w:r>
        <w:t>st</w:t>
      </w:r>
      <w:r w:rsidRPr="009A11FF">
        <w:t>en, opleidingsko</w:t>
      </w:r>
      <w:r>
        <w:t>st</w:t>
      </w:r>
      <w:r w:rsidRPr="009A11FF">
        <w:t>en, ko</w:t>
      </w:r>
      <w:r>
        <w:t>st</w:t>
      </w:r>
      <w:r w:rsidRPr="009A11FF">
        <w:t>en van opleiders, projecten) en ontvangt hiervoor de beschikbaarheidsbijdrage en een va</w:t>
      </w:r>
      <w:r>
        <w:t>st</w:t>
      </w:r>
      <w:r w:rsidRPr="009A11FF">
        <w:t>ge</w:t>
      </w:r>
      <w:r>
        <w:t>st</w:t>
      </w:r>
      <w:r w:rsidRPr="009A11FF">
        <w:t xml:space="preserve">elde bijdrage van de </w:t>
      </w:r>
      <w:r w:rsidR="00D03FF2">
        <w:t xml:space="preserve">praktijkopleidingsinstellingen </w:t>
      </w:r>
      <w:r w:rsidRPr="009A11FF">
        <w:t xml:space="preserve"> binnen het samenwerkingsverband.</w:t>
      </w:r>
      <w:r>
        <w:t xml:space="preserve"> De precieze invulling van het kosten- en opbrengstenmodel wordt afgestemd met het samenwerkingsverband.</w:t>
      </w:r>
      <w:r w:rsidRPr="009A11F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D8E"/>
    <w:multiLevelType w:val="hybridMultilevel"/>
    <w:tmpl w:val="B08CA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4770B6"/>
    <w:multiLevelType w:val="hybridMultilevel"/>
    <w:tmpl w:val="A61C26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915FF0"/>
    <w:multiLevelType w:val="hybridMultilevel"/>
    <w:tmpl w:val="AAE6A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F87F0A"/>
    <w:multiLevelType w:val="hybridMultilevel"/>
    <w:tmpl w:val="0972CD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75100E2"/>
    <w:multiLevelType w:val="hybridMultilevel"/>
    <w:tmpl w:val="35542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2971BC"/>
    <w:multiLevelType w:val="hybridMultilevel"/>
    <w:tmpl w:val="09D8042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B5F0C0C"/>
    <w:multiLevelType w:val="hybridMultilevel"/>
    <w:tmpl w:val="B3623F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5677825"/>
    <w:multiLevelType w:val="hybridMultilevel"/>
    <w:tmpl w:val="EC5AB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8277D95"/>
    <w:multiLevelType w:val="hybridMultilevel"/>
    <w:tmpl w:val="6FF231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477861"/>
    <w:multiLevelType w:val="hybridMultilevel"/>
    <w:tmpl w:val="D47EA7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20D3112"/>
    <w:multiLevelType w:val="hybridMultilevel"/>
    <w:tmpl w:val="28E648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6A2008C"/>
    <w:multiLevelType w:val="hybridMultilevel"/>
    <w:tmpl w:val="4140A498"/>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78BB63F8"/>
    <w:multiLevelType w:val="hybridMultilevel"/>
    <w:tmpl w:val="F9B8A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A085A00"/>
    <w:multiLevelType w:val="hybridMultilevel"/>
    <w:tmpl w:val="B208545C"/>
    <w:lvl w:ilvl="0" w:tplc="BB68004E">
      <w:start w:val="1"/>
      <w:numFmt w:val="decimal"/>
      <w:lvlText w:val="%1."/>
      <w:lvlJc w:val="left"/>
      <w:pPr>
        <w:ind w:left="928"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B827CB1"/>
    <w:multiLevelType w:val="hybridMultilevel"/>
    <w:tmpl w:val="7D280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4"/>
  </w:num>
  <w:num w:numId="6">
    <w:abstractNumId w:val="13"/>
  </w:num>
  <w:num w:numId="7">
    <w:abstractNumId w:val="2"/>
  </w:num>
  <w:num w:numId="8">
    <w:abstractNumId w:val="6"/>
  </w:num>
  <w:num w:numId="9">
    <w:abstractNumId w:val="5"/>
  </w:num>
  <w:num w:numId="10">
    <w:abstractNumId w:val="0"/>
  </w:num>
  <w:num w:numId="11">
    <w:abstractNumId w:val="12"/>
  </w:num>
  <w:num w:numId="12">
    <w:abstractNumId w:val="1"/>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79"/>
    <w:rsid w:val="00000EBE"/>
    <w:rsid w:val="00003EA4"/>
    <w:rsid w:val="0004321A"/>
    <w:rsid w:val="00067C21"/>
    <w:rsid w:val="00073969"/>
    <w:rsid w:val="00087B7E"/>
    <w:rsid w:val="000911F6"/>
    <w:rsid w:val="0009253F"/>
    <w:rsid w:val="000D0073"/>
    <w:rsid w:val="001149CC"/>
    <w:rsid w:val="001519AB"/>
    <w:rsid w:val="00172067"/>
    <w:rsid w:val="00184FF0"/>
    <w:rsid w:val="00194187"/>
    <w:rsid w:val="001A74DC"/>
    <w:rsid w:val="001B6053"/>
    <w:rsid w:val="001D49C0"/>
    <w:rsid w:val="001D4C84"/>
    <w:rsid w:val="001E726D"/>
    <w:rsid w:val="00207F9C"/>
    <w:rsid w:val="002603C8"/>
    <w:rsid w:val="00265572"/>
    <w:rsid w:val="00265696"/>
    <w:rsid w:val="00280EFB"/>
    <w:rsid w:val="002E25BF"/>
    <w:rsid w:val="002E3726"/>
    <w:rsid w:val="002E67E2"/>
    <w:rsid w:val="0031169E"/>
    <w:rsid w:val="00315F23"/>
    <w:rsid w:val="00340077"/>
    <w:rsid w:val="003474BE"/>
    <w:rsid w:val="0038542A"/>
    <w:rsid w:val="003B57AF"/>
    <w:rsid w:val="003E7498"/>
    <w:rsid w:val="004041DE"/>
    <w:rsid w:val="00415554"/>
    <w:rsid w:val="004167DB"/>
    <w:rsid w:val="004314A8"/>
    <w:rsid w:val="00434C6D"/>
    <w:rsid w:val="00437046"/>
    <w:rsid w:val="00441519"/>
    <w:rsid w:val="00442B64"/>
    <w:rsid w:val="00445FAE"/>
    <w:rsid w:val="00447148"/>
    <w:rsid w:val="00452B45"/>
    <w:rsid w:val="004552A4"/>
    <w:rsid w:val="00462E54"/>
    <w:rsid w:val="004636AD"/>
    <w:rsid w:val="00473CE1"/>
    <w:rsid w:val="00490E6E"/>
    <w:rsid w:val="00491DAF"/>
    <w:rsid w:val="004958AA"/>
    <w:rsid w:val="004A2FD3"/>
    <w:rsid w:val="004A79ED"/>
    <w:rsid w:val="004B50DF"/>
    <w:rsid w:val="004C618B"/>
    <w:rsid w:val="004E25A4"/>
    <w:rsid w:val="004F5730"/>
    <w:rsid w:val="005113C2"/>
    <w:rsid w:val="005314D4"/>
    <w:rsid w:val="00536631"/>
    <w:rsid w:val="00537D8C"/>
    <w:rsid w:val="0054467B"/>
    <w:rsid w:val="005802A6"/>
    <w:rsid w:val="0059139C"/>
    <w:rsid w:val="00594971"/>
    <w:rsid w:val="005D2EAB"/>
    <w:rsid w:val="005E6500"/>
    <w:rsid w:val="005F1D5D"/>
    <w:rsid w:val="006008C7"/>
    <w:rsid w:val="00605F7E"/>
    <w:rsid w:val="006132DE"/>
    <w:rsid w:val="00621B7E"/>
    <w:rsid w:val="00640044"/>
    <w:rsid w:val="00654A79"/>
    <w:rsid w:val="0065508F"/>
    <w:rsid w:val="00693AF0"/>
    <w:rsid w:val="006B3C8C"/>
    <w:rsid w:val="006B7BAB"/>
    <w:rsid w:val="007219E9"/>
    <w:rsid w:val="00742E28"/>
    <w:rsid w:val="0076084B"/>
    <w:rsid w:val="00761A49"/>
    <w:rsid w:val="007635A2"/>
    <w:rsid w:val="00776BF4"/>
    <w:rsid w:val="007800EA"/>
    <w:rsid w:val="00793DA3"/>
    <w:rsid w:val="00793E8A"/>
    <w:rsid w:val="007B3F29"/>
    <w:rsid w:val="007E4CB8"/>
    <w:rsid w:val="007F35B5"/>
    <w:rsid w:val="007F45C9"/>
    <w:rsid w:val="00810162"/>
    <w:rsid w:val="00835E79"/>
    <w:rsid w:val="00860C0C"/>
    <w:rsid w:val="00863810"/>
    <w:rsid w:val="008B390B"/>
    <w:rsid w:val="008F4F51"/>
    <w:rsid w:val="008F6458"/>
    <w:rsid w:val="00903F86"/>
    <w:rsid w:val="009073C7"/>
    <w:rsid w:val="00907E9C"/>
    <w:rsid w:val="00911852"/>
    <w:rsid w:val="0091486A"/>
    <w:rsid w:val="00931FBD"/>
    <w:rsid w:val="009435FA"/>
    <w:rsid w:val="00943A6D"/>
    <w:rsid w:val="0098325F"/>
    <w:rsid w:val="009A4565"/>
    <w:rsid w:val="009E51BF"/>
    <w:rsid w:val="00A05E14"/>
    <w:rsid w:val="00A10B98"/>
    <w:rsid w:val="00A174D8"/>
    <w:rsid w:val="00A2106D"/>
    <w:rsid w:val="00A22677"/>
    <w:rsid w:val="00A32D69"/>
    <w:rsid w:val="00A91D01"/>
    <w:rsid w:val="00AC028F"/>
    <w:rsid w:val="00AC48AC"/>
    <w:rsid w:val="00AE1114"/>
    <w:rsid w:val="00AF2D38"/>
    <w:rsid w:val="00AF5724"/>
    <w:rsid w:val="00B25728"/>
    <w:rsid w:val="00B46F97"/>
    <w:rsid w:val="00B47776"/>
    <w:rsid w:val="00B77766"/>
    <w:rsid w:val="00B826F6"/>
    <w:rsid w:val="00B87D89"/>
    <w:rsid w:val="00B918DF"/>
    <w:rsid w:val="00BC1BC3"/>
    <w:rsid w:val="00BC55B1"/>
    <w:rsid w:val="00BE252F"/>
    <w:rsid w:val="00BE62E2"/>
    <w:rsid w:val="00BF2A80"/>
    <w:rsid w:val="00BF686D"/>
    <w:rsid w:val="00C00DC4"/>
    <w:rsid w:val="00C13749"/>
    <w:rsid w:val="00C37AC7"/>
    <w:rsid w:val="00C47345"/>
    <w:rsid w:val="00C52E7B"/>
    <w:rsid w:val="00C54331"/>
    <w:rsid w:val="00C63C37"/>
    <w:rsid w:val="00C9476A"/>
    <w:rsid w:val="00CB7776"/>
    <w:rsid w:val="00CC3AA8"/>
    <w:rsid w:val="00D03FF2"/>
    <w:rsid w:val="00D15B0E"/>
    <w:rsid w:val="00D16456"/>
    <w:rsid w:val="00D20FCF"/>
    <w:rsid w:val="00D425ED"/>
    <w:rsid w:val="00D438A8"/>
    <w:rsid w:val="00D47C7B"/>
    <w:rsid w:val="00D504BD"/>
    <w:rsid w:val="00D91151"/>
    <w:rsid w:val="00DA2825"/>
    <w:rsid w:val="00DA5EE0"/>
    <w:rsid w:val="00DB76D2"/>
    <w:rsid w:val="00DC1C11"/>
    <w:rsid w:val="00DC204D"/>
    <w:rsid w:val="00DF1388"/>
    <w:rsid w:val="00E25419"/>
    <w:rsid w:val="00E34066"/>
    <w:rsid w:val="00E60AC3"/>
    <w:rsid w:val="00E704D3"/>
    <w:rsid w:val="00E930A7"/>
    <w:rsid w:val="00EA068D"/>
    <w:rsid w:val="00EB3A25"/>
    <w:rsid w:val="00EC2DAD"/>
    <w:rsid w:val="00EC3B43"/>
    <w:rsid w:val="00ED7AFD"/>
    <w:rsid w:val="00F001AB"/>
    <w:rsid w:val="00F03F8C"/>
    <w:rsid w:val="00F043FA"/>
    <w:rsid w:val="00F14802"/>
    <w:rsid w:val="00F41B86"/>
    <w:rsid w:val="00F529E7"/>
    <w:rsid w:val="00F57332"/>
    <w:rsid w:val="00F8476E"/>
    <w:rsid w:val="00F94324"/>
    <w:rsid w:val="00FA6486"/>
    <w:rsid w:val="00FA7377"/>
    <w:rsid w:val="00FA7491"/>
    <w:rsid w:val="00FC1427"/>
    <w:rsid w:val="00FC1C9A"/>
    <w:rsid w:val="00FE6C88"/>
    <w:rsid w:val="00FF1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5E79"/>
    <w:pPr>
      <w:ind w:left="720"/>
      <w:contextualSpacing/>
    </w:pPr>
  </w:style>
  <w:style w:type="character" w:styleId="Verwijzingopmerking">
    <w:name w:val="annotation reference"/>
    <w:basedOn w:val="Standaardalinea-lettertype"/>
    <w:uiPriority w:val="99"/>
    <w:semiHidden/>
    <w:unhideWhenUsed/>
    <w:rsid w:val="008F4F51"/>
    <w:rPr>
      <w:sz w:val="16"/>
      <w:szCs w:val="16"/>
    </w:rPr>
  </w:style>
  <w:style w:type="paragraph" w:styleId="Tekstopmerking">
    <w:name w:val="annotation text"/>
    <w:basedOn w:val="Standaard"/>
    <w:link w:val="TekstopmerkingChar"/>
    <w:uiPriority w:val="99"/>
    <w:semiHidden/>
    <w:unhideWhenUsed/>
    <w:rsid w:val="008F4F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4F51"/>
    <w:rPr>
      <w:sz w:val="20"/>
      <w:szCs w:val="20"/>
    </w:rPr>
  </w:style>
  <w:style w:type="paragraph" w:styleId="Onderwerpvanopmerking">
    <w:name w:val="annotation subject"/>
    <w:basedOn w:val="Tekstopmerking"/>
    <w:next w:val="Tekstopmerking"/>
    <w:link w:val="OnderwerpvanopmerkingChar"/>
    <w:uiPriority w:val="99"/>
    <w:semiHidden/>
    <w:unhideWhenUsed/>
    <w:rsid w:val="008F4F51"/>
    <w:rPr>
      <w:b/>
      <w:bCs/>
    </w:rPr>
  </w:style>
  <w:style w:type="character" w:customStyle="1" w:styleId="OnderwerpvanopmerkingChar">
    <w:name w:val="Onderwerp van opmerking Char"/>
    <w:basedOn w:val="TekstopmerkingChar"/>
    <w:link w:val="Onderwerpvanopmerking"/>
    <w:uiPriority w:val="99"/>
    <w:semiHidden/>
    <w:rsid w:val="008F4F51"/>
    <w:rPr>
      <w:b/>
      <w:bCs/>
      <w:sz w:val="20"/>
      <w:szCs w:val="20"/>
    </w:rPr>
  </w:style>
  <w:style w:type="paragraph" w:styleId="Ballontekst">
    <w:name w:val="Balloon Text"/>
    <w:basedOn w:val="Standaard"/>
    <w:link w:val="BallontekstChar"/>
    <w:uiPriority w:val="99"/>
    <w:semiHidden/>
    <w:unhideWhenUsed/>
    <w:rsid w:val="008F4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F51"/>
    <w:rPr>
      <w:rFonts w:ascii="Tahoma" w:hAnsi="Tahoma" w:cs="Tahoma"/>
      <w:sz w:val="16"/>
      <w:szCs w:val="16"/>
    </w:rPr>
  </w:style>
  <w:style w:type="character" w:styleId="Hyperlink">
    <w:name w:val="Hyperlink"/>
    <w:basedOn w:val="Standaardalinea-lettertype"/>
    <w:uiPriority w:val="99"/>
    <w:unhideWhenUsed/>
    <w:rsid w:val="001149CC"/>
    <w:rPr>
      <w:color w:val="0000FF" w:themeColor="hyperlink"/>
      <w:u w:val="single"/>
    </w:rPr>
  </w:style>
  <w:style w:type="character" w:styleId="GevolgdeHyperlink">
    <w:name w:val="FollowedHyperlink"/>
    <w:basedOn w:val="Standaardalinea-lettertype"/>
    <w:uiPriority w:val="99"/>
    <w:semiHidden/>
    <w:unhideWhenUsed/>
    <w:rsid w:val="00C9476A"/>
    <w:rPr>
      <w:color w:val="800080" w:themeColor="followedHyperlink"/>
      <w:u w:val="single"/>
    </w:rPr>
  </w:style>
  <w:style w:type="paragraph" w:styleId="Revisie">
    <w:name w:val="Revision"/>
    <w:hidden/>
    <w:uiPriority w:val="99"/>
    <w:semiHidden/>
    <w:rsid w:val="00D425ED"/>
    <w:pPr>
      <w:spacing w:after="0" w:line="240" w:lineRule="auto"/>
    </w:pPr>
  </w:style>
  <w:style w:type="paragraph" w:styleId="Voetnoottekst">
    <w:name w:val="footnote text"/>
    <w:basedOn w:val="Standaard"/>
    <w:link w:val="VoetnoottekstChar"/>
    <w:uiPriority w:val="99"/>
    <w:semiHidden/>
    <w:rsid w:val="001D4C84"/>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1D4C84"/>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rsid w:val="001D4C8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5E79"/>
    <w:pPr>
      <w:ind w:left="720"/>
      <w:contextualSpacing/>
    </w:pPr>
  </w:style>
  <w:style w:type="character" w:styleId="Verwijzingopmerking">
    <w:name w:val="annotation reference"/>
    <w:basedOn w:val="Standaardalinea-lettertype"/>
    <w:uiPriority w:val="99"/>
    <w:semiHidden/>
    <w:unhideWhenUsed/>
    <w:rsid w:val="008F4F51"/>
    <w:rPr>
      <w:sz w:val="16"/>
      <w:szCs w:val="16"/>
    </w:rPr>
  </w:style>
  <w:style w:type="paragraph" w:styleId="Tekstopmerking">
    <w:name w:val="annotation text"/>
    <w:basedOn w:val="Standaard"/>
    <w:link w:val="TekstopmerkingChar"/>
    <w:uiPriority w:val="99"/>
    <w:semiHidden/>
    <w:unhideWhenUsed/>
    <w:rsid w:val="008F4F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4F51"/>
    <w:rPr>
      <w:sz w:val="20"/>
      <w:szCs w:val="20"/>
    </w:rPr>
  </w:style>
  <w:style w:type="paragraph" w:styleId="Onderwerpvanopmerking">
    <w:name w:val="annotation subject"/>
    <w:basedOn w:val="Tekstopmerking"/>
    <w:next w:val="Tekstopmerking"/>
    <w:link w:val="OnderwerpvanopmerkingChar"/>
    <w:uiPriority w:val="99"/>
    <w:semiHidden/>
    <w:unhideWhenUsed/>
    <w:rsid w:val="008F4F51"/>
    <w:rPr>
      <w:b/>
      <w:bCs/>
    </w:rPr>
  </w:style>
  <w:style w:type="character" w:customStyle="1" w:styleId="OnderwerpvanopmerkingChar">
    <w:name w:val="Onderwerp van opmerking Char"/>
    <w:basedOn w:val="TekstopmerkingChar"/>
    <w:link w:val="Onderwerpvanopmerking"/>
    <w:uiPriority w:val="99"/>
    <w:semiHidden/>
    <w:rsid w:val="008F4F51"/>
    <w:rPr>
      <w:b/>
      <w:bCs/>
      <w:sz w:val="20"/>
      <w:szCs w:val="20"/>
    </w:rPr>
  </w:style>
  <w:style w:type="paragraph" w:styleId="Ballontekst">
    <w:name w:val="Balloon Text"/>
    <w:basedOn w:val="Standaard"/>
    <w:link w:val="BallontekstChar"/>
    <w:uiPriority w:val="99"/>
    <w:semiHidden/>
    <w:unhideWhenUsed/>
    <w:rsid w:val="008F4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F51"/>
    <w:rPr>
      <w:rFonts w:ascii="Tahoma" w:hAnsi="Tahoma" w:cs="Tahoma"/>
      <w:sz w:val="16"/>
      <w:szCs w:val="16"/>
    </w:rPr>
  </w:style>
  <w:style w:type="character" w:styleId="Hyperlink">
    <w:name w:val="Hyperlink"/>
    <w:basedOn w:val="Standaardalinea-lettertype"/>
    <w:uiPriority w:val="99"/>
    <w:unhideWhenUsed/>
    <w:rsid w:val="001149CC"/>
    <w:rPr>
      <w:color w:val="0000FF" w:themeColor="hyperlink"/>
      <w:u w:val="single"/>
    </w:rPr>
  </w:style>
  <w:style w:type="character" w:styleId="GevolgdeHyperlink">
    <w:name w:val="FollowedHyperlink"/>
    <w:basedOn w:val="Standaardalinea-lettertype"/>
    <w:uiPriority w:val="99"/>
    <w:semiHidden/>
    <w:unhideWhenUsed/>
    <w:rsid w:val="00C9476A"/>
    <w:rPr>
      <w:color w:val="800080" w:themeColor="followedHyperlink"/>
      <w:u w:val="single"/>
    </w:rPr>
  </w:style>
  <w:style w:type="paragraph" w:styleId="Revisie">
    <w:name w:val="Revision"/>
    <w:hidden/>
    <w:uiPriority w:val="99"/>
    <w:semiHidden/>
    <w:rsid w:val="00D425ED"/>
    <w:pPr>
      <w:spacing w:after="0" w:line="240" w:lineRule="auto"/>
    </w:pPr>
  </w:style>
  <w:style w:type="paragraph" w:styleId="Voetnoottekst">
    <w:name w:val="footnote text"/>
    <w:basedOn w:val="Standaard"/>
    <w:link w:val="VoetnoottekstChar"/>
    <w:uiPriority w:val="99"/>
    <w:semiHidden/>
    <w:rsid w:val="001D4C84"/>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1D4C84"/>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rsid w:val="001D4C8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5747">
      <w:bodyDiv w:val="1"/>
      <w:marLeft w:val="0"/>
      <w:marRight w:val="0"/>
      <w:marTop w:val="0"/>
      <w:marBottom w:val="0"/>
      <w:divBdr>
        <w:top w:val="none" w:sz="0" w:space="0" w:color="auto"/>
        <w:left w:val="none" w:sz="0" w:space="0" w:color="auto"/>
        <w:bottom w:val="none" w:sz="0" w:space="0" w:color="auto"/>
        <w:right w:val="none" w:sz="0" w:space="0" w:color="auto"/>
      </w:divBdr>
    </w:div>
    <w:div w:id="351959941">
      <w:bodyDiv w:val="1"/>
      <w:marLeft w:val="0"/>
      <w:marRight w:val="0"/>
      <w:marTop w:val="0"/>
      <w:marBottom w:val="0"/>
      <w:divBdr>
        <w:top w:val="none" w:sz="0" w:space="0" w:color="auto"/>
        <w:left w:val="none" w:sz="0" w:space="0" w:color="auto"/>
        <w:bottom w:val="none" w:sz="0" w:space="0" w:color="auto"/>
        <w:right w:val="none" w:sz="0" w:space="0" w:color="auto"/>
      </w:divBdr>
    </w:div>
    <w:div w:id="759253463">
      <w:bodyDiv w:val="1"/>
      <w:marLeft w:val="0"/>
      <w:marRight w:val="0"/>
      <w:marTop w:val="0"/>
      <w:marBottom w:val="0"/>
      <w:divBdr>
        <w:top w:val="none" w:sz="0" w:space="0" w:color="auto"/>
        <w:left w:val="none" w:sz="0" w:space="0" w:color="auto"/>
        <w:bottom w:val="none" w:sz="0" w:space="0" w:color="auto"/>
        <w:right w:val="none" w:sz="0" w:space="0" w:color="auto"/>
      </w:divBdr>
    </w:div>
    <w:div w:id="796919157">
      <w:bodyDiv w:val="1"/>
      <w:marLeft w:val="0"/>
      <w:marRight w:val="0"/>
      <w:marTop w:val="0"/>
      <w:marBottom w:val="0"/>
      <w:divBdr>
        <w:top w:val="none" w:sz="0" w:space="0" w:color="auto"/>
        <w:left w:val="none" w:sz="0" w:space="0" w:color="auto"/>
        <w:bottom w:val="none" w:sz="0" w:space="0" w:color="auto"/>
        <w:right w:val="none" w:sz="0" w:space="0" w:color="auto"/>
      </w:divBdr>
    </w:div>
    <w:div w:id="1228151741">
      <w:bodyDiv w:val="1"/>
      <w:marLeft w:val="0"/>
      <w:marRight w:val="0"/>
      <w:marTop w:val="0"/>
      <w:marBottom w:val="0"/>
      <w:divBdr>
        <w:top w:val="none" w:sz="0" w:space="0" w:color="auto"/>
        <w:left w:val="none" w:sz="0" w:space="0" w:color="auto"/>
        <w:bottom w:val="none" w:sz="0" w:space="0" w:color="auto"/>
        <w:right w:val="none" w:sz="0" w:space="0" w:color="auto"/>
      </w:divBdr>
    </w:div>
    <w:div w:id="1495225007">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ewijzen@top-opleidingsplaatsen.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ewijzen@top-opleidingsplaats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5ACC-4205-4E53-98E5-F427195D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323786AC.dotm</Template>
  <TotalTime>0</TotalTime>
  <Pages>2</Pages>
  <Words>915</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Beks</dc:creator>
  <cp:lastModifiedBy>Rebiha Lamara</cp:lastModifiedBy>
  <cp:revision>2</cp:revision>
  <dcterms:created xsi:type="dcterms:W3CDTF">2017-11-30T11:34:00Z</dcterms:created>
  <dcterms:modified xsi:type="dcterms:W3CDTF">2017-11-30T11:34:00Z</dcterms:modified>
</cp:coreProperties>
</file>